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B6430C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162769">
        <w:rPr>
          <w:sz w:val="24"/>
          <w:szCs w:val="24"/>
        </w:rPr>
        <w:t>1</w:t>
      </w:r>
      <w:r w:rsidR="00675E73">
        <w:rPr>
          <w:sz w:val="24"/>
          <w:szCs w:val="24"/>
        </w:rPr>
        <w:t>166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20CD45AB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>PETITION OF COLORADO RIVER PROJECT, LLC TO AMEND SWWC UTILITIES, INC. DBA HORNSBY BEND UTILITY’S CERTIFICATE OF CONVENIENCE AND NECESSITY IN TRAVIS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7B06A" w14:textId="77777777" w:rsidR="006C54B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7F17AE11" w:rsidR="00A4534F" w:rsidRPr="00D75599" w:rsidRDefault="00A4534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3117D59F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778C5">
        <w:rPr>
          <w:sz w:val="24"/>
          <w:szCs w:val="24"/>
        </w:rPr>
        <w:t xml:space="preserve">RESPONSE TO </w:t>
      </w:r>
      <w:r w:rsidR="00A32B78">
        <w:rPr>
          <w:sz w:val="24"/>
          <w:szCs w:val="24"/>
        </w:rPr>
        <w:t xml:space="preserve">Hornsby Bend Utility’s </w:t>
      </w:r>
      <w:r w:rsidR="00657FBB">
        <w:rPr>
          <w:sz w:val="24"/>
          <w:szCs w:val="24"/>
        </w:rPr>
        <w:t>REQUEST FOR EXTENSION</w:t>
      </w:r>
    </w:p>
    <w:p w14:paraId="1680F24E" w14:textId="77777777" w:rsidR="00A720BC" w:rsidRDefault="00A720BC" w:rsidP="00A720BC">
      <w:pPr>
        <w:pStyle w:val="Documentheading"/>
      </w:pPr>
    </w:p>
    <w:p w14:paraId="2EB6D9E7" w14:textId="0FA7B68C" w:rsidR="00AC2267" w:rsidRDefault="0025321A" w:rsidP="00A32B78">
      <w:pPr>
        <w:pStyle w:val="Default"/>
        <w:spacing w:line="360" w:lineRule="auto"/>
        <w:ind w:firstLine="720"/>
        <w:jc w:val="both"/>
      </w:pPr>
      <w:r w:rsidRPr="00432879">
        <w:t xml:space="preserve">On August 13, 2020, Colorado River Project, LLC </w:t>
      </w:r>
      <w:r>
        <w:t>(</w:t>
      </w:r>
      <w:r w:rsidRPr="00432879">
        <w:t>CRP</w:t>
      </w:r>
      <w:r>
        <w:t>)</w:t>
      </w:r>
      <w:r w:rsidRPr="00432879">
        <w:t xml:space="preserve"> filed a </w:t>
      </w:r>
      <w:r>
        <w:t>peti</w:t>
      </w:r>
      <w:r w:rsidRPr="00432879">
        <w:t>tion to amend SWWC Utilities, Inc. dba Hornsby Bend Utility</w:t>
      </w:r>
      <w:r>
        <w:t xml:space="preserve">’s (Hornsby Bend) certificates of convenience and necessity (CCNs) in Travis County by streamlined expedited release. </w:t>
      </w:r>
      <w:r w:rsidRPr="00432879">
        <w:t xml:space="preserve">CRP seeks the expedited release of </w:t>
      </w:r>
      <w:r>
        <w:t>the</w:t>
      </w:r>
      <w:r w:rsidRPr="00432879">
        <w:t xml:space="preserve"> portion of the 2,122.27 acres owned by </w:t>
      </w:r>
      <w:r>
        <w:t>CRP</w:t>
      </w:r>
      <w:r w:rsidRPr="00432879">
        <w:t xml:space="preserve"> that lies within the boundaries </w:t>
      </w:r>
      <w:r>
        <w:t>of Hornsby Bend’s water CCN number 11978 and sewer CCN number 20650.</w:t>
      </w:r>
    </w:p>
    <w:p w14:paraId="37E437EF" w14:textId="4DF18C1C" w:rsidR="00F71FF2" w:rsidRDefault="00F670BE" w:rsidP="00D17214">
      <w:pPr>
        <w:pStyle w:val="Default"/>
        <w:spacing w:line="360" w:lineRule="auto"/>
        <w:ind w:firstLine="720"/>
        <w:jc w:val="both"/>
      </w:pPr>
      <w:r>
        <w:t xml:space="preserve">An Order was </w:t>
      </w:r>
      <w:r w:rsidR="00A32B78">
        <w:t>fil</w:t>
      </w:r>
      <w:r>
        <w:t>ed on January 14, 2021 granting CRP’s petition for streamlined expedited release.</w:t>
      </w:r>
      <w:r w:rsidR="00EF5540">
        <w:t xml:space="preserve"> Under T</w:t>
      </w:r>
      <w:r w:rsidR="00012287">
        <w:t xml:space="preserve">exas </w:t>
      </w:r>
      <w:r w:rsidR="00EF5540">
        <w:t>W</w:t>
      </w:r>
      <w:r w:rsidR="00012287">
        <w:t xml:space="preserve">ater </w:t>
      </w:r>
      <w:r w:rsidR="00EF5540">
        <w:t>C</w:t>
      </w:r>
      <w:r w:rsidR="00012287">
        <w:t>ode (TWC)</w:t>
      </w:r>
      <w:r w:rsidR="00EF5540">
        <w:t xml:space="preserve"> </w:t>
      </w:r>
      <w:r w:rsidR="00EF5540" w:rsidRPr="00DA3D4F">
        <w:t xml:space="preserve">§ </w:t>
      </w:r>
      <w:r w:rsidR="00EF5540" w:rsidRPr="00EF5540">
        <w:t>13.2541(i)</w:t>
      </w:r>
      <w:r w:rsidR="003653A9">
        <w:t>, the former CCN holder and the landowner must both file appraisal reports within 70</w:t>
      </w:r>
      <w:r w:rsidR="004621A0">
        <w:t xml:space="preserve"> </w:t>
      </w:r>
      <w:r w:rsidR="003653A9">
        <w:t xml:space="preserve">days of the date a final order is issued in a streamlined expedited release docket should they be unable to agree upon a </w:t>
      </w:r>
      <w:r w:rsidR="00540962">
        <w:t>single appraiser or agree upon a</w:t>
      </w:r>
      <w:r w:rsidR="008E2F22">
        <w:t xml:space="preserve"> monetary </w:t>
      </w:r>
      <w:r w:rsidR="00540962">
        <w:t xml:space="preserve">amount of compensation. 70 days from January 14, 2021 was March 25, 2021. CRP filed its </w:t>
      </w:r>
      <w:r w:rsidR="00E91BC4">
        <w:t>appraisal report at 4:58 PM on March 21, 2021 and Hornsby Bend filed its appraisal report at 12:42 PM on March 26, 2021.</w:t>
      </w:r>
      <w:r w:rsidR="00AC2267">
        <w:t xml:space="preserve"> CRP raised a concern that Hornsby Bend’s appraisal report was not timely filed and briefing was requested </w:t>
      </w:r>
      <w:r w:rsidR="00A8769B">
        <w:t>in Order No. 8, setting a deadline of April 9, 2021 for the Staff of the Public Utility Commission of Texas (Staff) to file a brief on how compensation should be decided</w:t>
      </w:r>
      <w:r w:rsidR="00657FBB">
        <w:t>. Order No. 9 affirmed this deadline. Therefore, this brief is timely filed.</w:t>
      </w:r>
    </w:p>
    <w:p w14:paraId="4698E47D" w14:textId="728272D6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117C7D5F" w14:textId="6FE26247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5AE1238B" w14:textId="0A1D7F1D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28A2396D" w14:textId="7281E5C8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7C592C07" w14:textId="03FB0AD9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50DBD583" w14:textId="1C9AE2A7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7CF5CEE5" w14:textId="77777777" w:rsidR="00DD3B01" w:rsidRDefault="00DD3B01" w:rsidP="00D17214">
      <w:pPr>
        <w:pStyle w:val="Default"/>
        <w:spacing w:line="360" w:lineRule="auto"/>
        <w:ind w:firstLine="720"/>
        <w:jc w:val="both"/>
      </w:pPr>
    </w:p>
    <w:p w14:paraId="480758FE" w14:textId="1A9CEC60" w:rsidR="00F637EB" w:rsidRDefault="0024167F" w:rsidP="00E26DF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RESPONSE TO HORNSBY BEND’S REQUEST FOR EX</w:t>
      </w:r>
      <w:r w:rsidR="00A32B78">
        <w:rPr>
          <w:b/>
        </w:rPr>
        <w:t>TENSION</w:t>
      </w:r>
    </w:p>
    <w:p w14:paraId="186155F1" w14:textId="31B3E3D8" w:rsidR="00010F77" w:rsidRDefault="0024167F" w:rsidP="00E26DF3">
      <w:pPr>
        <w:spacing w:line="360" w:lineRule="auto"/>
        <w:ind w:firstLine="720"/>
      </w:pPr>
      <w:r>
        <w:t xml:space="preserve">On </w:t>
      </w:r>
      <w:r w:rsidR="00A142D8">
        <w:t>March 29, 2021</w:t>
      </w:r>
      <w:r w:rsidR="00A142D8">
        <w:rPr>
          <w:rStyle w:val="FootnoteReference"/>
        </w:rPr>
        <w:footnoteReference w:id="1"/>
      </w:r>
      <w:r w:rsidR="00A142D8">
        <w:t xml:space="preserve"> and </w:t>
      </w:r>
      <w:r>
        <w:t>April 5, 2021</w:t>
      </w:r>
      <w:r w:rsidR="00A32B78">
        <w:t>,</w:t>
      </w:r>
      <w:r w:rsidR="00A142D8">
        <w:rPr>
          <w:rStyle w:val="FootnoteReference"/>
        </w:rPr>
        <w:footnoteReference w:id="2"/>
      </w:r>
      <w:r>
        <w:t xml:space="preserve"> Hornsby Bend file a request for a good cause exception or a one-day extension of the time for filing the Appraisal Report pursuant to 16 </w:t>
      </w:r>
      <w:r w:rsidRPr="0024167F">
        <w:t>T</w:t>
      </w:r>
      <w:r w:rsidR="00A32B78">
        <w:t xml:space="preserve">exas </w:t>
      </w:r>
      <w:r w:rsidRPr="0024167F">
        <w:t>A</w:t>
      </w:r>
      <w:r w:rsidR="00A32B78">
        <w:t xml:space="preserve">dministrative </w:t>
      </w:r>
      <w:r w:rsidRPr="0024167F">
        <w:t>C</w:t>
      </w:r>
      <w:r w:rsidR="00A32B78">
        <w:t>ode (TAC)</w:t>
      </w:r>
      <w:r w:rsidRPr="0024167F">
        <w:t xml:space="preserve"> §§ 22.4(b) and 22.5(b)</w:t>
      </w:r>
      <w:r w:rsidR="008F5258">
        <w:t xml:space="preserve">. Hornsby Bend notes </w:t>
      </w:r>
      <w:r w:rsidR="00A32B78">
        <w:t>that its</w:t>
      </w:r>
      <w:r w:rsidR="008F5258">
        <w:t xml:space="preserve"> Appraisal Report was filed before 3:00 p.m. on March 26, 2021, less than 24 hours after 3:00 p.m. on March 25, 2021, when the Appraisal Report was due.</w:t>
      </w:r>
      <w:r w:rsidR="00FA1680">
        <w:t xml:space="preserve"> Hornsby Bend </w:t>
      </w:r>
      <w:r w:rsidR="00A32B78">
        <w:t xml:space="preserve">further </w:t>
      </w:r>
      <w:r w:rsidR="00FA1680">
        <w:t xml:space="preserve">notes that </w:t>
      </w:r>
      <w:r w:rsidR="00A32B78">
        <w:t>16 TAC</w:t>
      </w:r>
      <w:r w:rsidR="00FA1680">
        <w:t xml:space="preserve"> </w:t>
      </w:r>
      <w:r w:rsidR="00A32B78" w:rsidRPr="0024167F">
        <w:t>§</w:t>
      </w:r>
      <w:r w:rsidR="00010F77">
        <w:t xml:space="preserve"> 22.4(a), the appraisal reports in this docket were due before 3:00 p.m. on March 25, 2021 and therefore both Hornsby Bend and CRP’s report were filed late.</w:t>
      </w:r>
      <w:r w:rsidR="00E26DF3">
        <w:rPr>
          <w:rStyle w:val="FootnoteReference"/>
        </w:rPr>
        <w:footnoteReference w:id="3"/>
      </w:r>
    </w:p>
    <w:p w14:paraId="10D2A96B" w14:textId="7A872DE4" w:rsidR="004F7CD4" w:rsidRDefault="00C624E8" w:rsidP="00E26DF3">
      <w:pPr>
        <w:spacing w:line="360" w:lineRule="auto"/>
        <w:ind w:firstLine="720"/>
        <w:rPr>
          <w:szCs w:val="24"/>
        </w:rPr>
      </w:pPr>
      <w:r>
        <w:t xml:space="preserve">In its April 5, 2021 brief Hornsby Bend </w:t>
      </w:r>
      <w:r w:rsidR="00D76CCD">
        <w:t>cites</w:t>
      </w:r>
      <w:r>
        <w:t xml:space="preserve"> a number of dockets in which an extension of the 70-day filing deadline under </w:t>
      </w:r>
      <w:r w:rsidR="00DD5886" w:rsidRPr="005917A4">
        <w:rPr>
          <w:szCs w:val="24"/>
        </w:rPr>
        <w:t xml:space="preserve">16 </w:t>
      </w:r>
      <w:r w:rsidR="00DD5886">
        <w:rPr>
          <w:szCs w:val="24"/>
        </w:rPr>
        <w:t>TAC</w:t>
      </w:r>
      <w:r w:rsidR="00DD5886" w:rsidRPr="005917A4">
        <w:rPr>
          <w:szCs w:val="24"/>
        </w:rPr>
        <w:t xml:space="preserve"> § 24.245(i)</w:t>
      </w:r>
      <w:r w:rsidR="00DD5886">
        <w:rPr>
          <w:szCs w:val="24"/>
        </w:rPr>
        <w:t xml:space="preserve"> was granted.</w:t>
      </w:r>
      <w:r w:rsidR="00E26DF3">
        <w:rPr>
          <w:rStyle w:val="FootnoteReference"/>
          <w:szCs w:val="24"/>
        </w:rPr>
        <w:footnoteReference w:id="4"/>
      </w:r>
      <w:r w:rsidR="00DD5886">
        <w:rPr>
          <w:szCs w:val="24"/>
        </w:rPr>
        <w:t xml:space="preserve"> Specifically, Hornsby Bend notes </w:t>
      </w:r>
      <w:r w:rsidR="00D13C36">
        <w:rPr>
          <w:szCs w:val="24"/>
        </w:rPr>
        <w:t>Docket Nos. 50109</w:t>
      </w:r>
      <w:r w:rsidR="00A32B78">
        <w:rPr>
          <w:szCs w:val="24"/>
        </w:rPr>
        <w:t>,</w:t>
      </w:r>
      <w:r w:rsidR="00D13C36">
        <w:rPr>
          <w:rStyle w:val="FootnoteReference"/>
          <w:szCs w:val="24"/>
        </w:rPr>
        <w:footnoteReference w:id="5"/>
      </w:r>
      <w:r w:rsidR="00D13C36">
        <w:rPr>
          <w:szCs w:val="24"/>
        </w:rPr>
        <w:t xml:space="preserve"> 50495</w:t>
      </w:r>
      <w:r w:rsidR="00A32B78">
        <w:rPr>
          <w:szCs w:val="24"/>
        </w:rPr>
        <w:t>,</w:t>
      </w:r>
      <w:r w:rsidR="00BF009E">
        <w:rPr>
          <w:rStyle w:val="FootnoteReference"/>
          <w:szCs w:val="24"/>
        </w:rPr>
        <w:footnoteReference w:id="6"/>
      </w:r>
      <w:r w:rsidR="00D13C36">
        <w:rPr>
          <w:szCs w:val="24"/>
        </w:rPr>
        <w:t>,and 50787</w:t>
      </w:r>
      <w:r w:rsidR="00E26DF3">
        <w:rPr>
          <w:szCs w:val="24"/>
        </w:rPr>
        <w:t>.</w:t>
      </w:r>
      <w:r w:rsidR="007325DE">
        <w:rPr>
          <w:rStyle w:val="FootnoteReference"/>
          <w:szCs w:val="24"/>
        </w:rPr>
        <w:footnoteReference w:id="7"/>
      </w:r>
      <w:r w:rsidR="00DD5886">
        <w:rPr>
          <w:szCs w:val="24"/>
        </w:rPr>
        <w:t xml:space="preserve"> </w:t>
      </w:r>
      <w:r w:rsidR="00D76CCD">
        <w:rPr>
          <w:szCs w:val="24"/>
        </w:rPr>
        <w:t xml:space="preserve">Hornsby Bend </w:t>
      </w:r>
      <w:r w:rsidR="00A32B78">
        <w:rPr>
          <w:szCs w:val="24"/>
        </w:rPr>
        <w:t>asserts</w:t>
      </w:r>
      <w:r w:rsidR="00D76CCD">
        <w:rPr>
          <w:szCs w:val="24"/>
        </w:rPr>
        <w:t xml:space="preserve"> that in these dockets</w:t>
      </w:r>
      <w:r w:rsidR="004F7CD4">
        <w:rPr>
          <w:szCs w:val="24"/>
        </w:rPr>
        <w:t xml:space="preserve">, the Commission treated the 70-day and 100-day deadlines in </w:t>
      </w:r>
      <w:r w:rsidR="00D62D43">
        <w:rPr>
          <w:szCs w:val="24"/>
        </w:rPr>
        <w:t xml:space="preserve">TWC </w:t>
      </w:r>
      <w:r w:rsidR="00D62D43" w:rsidRPr="005917A4">
        <w:rPr>
          <w:szCs w:val="24"/>
        </w:rPr>
        <w:t xml:space="preserve">§ </w:t>
      </w:r>
      <w:r w:rsidR="00D62D43">
        <w:rPr>
          <w:szCs w:val="24"/>
        </w:rPr>
        <w:t xml:space="preserve">13.2541(i) </w:t>
      </w:r>
      <w:r w:rsidR="004F7CD4">
        <w:rPr>
          <w:szCs w:val="24"/>
        </w:rPr>
        <w:t>of the Texas Water Code as directory and granted extensions to the deadlines.</w:t>
      </w:r>
      <w:r w:rsidR="00E26DF3">
        <w:rPr>
          <w:rStyle w:val="FootnoteReference"/>
          <w:szCs w:val="24"/>
        </w:rPr>
        <w:footnoteReference w:id="8"/>
      </w:r>
    </w:p>
    <w:p w14:paraId="4B9A5B67" w14:textId="7D0F2A2A" w:rsidR="00A32B78" w:rsidRDefault="00B45223" w:rsidP="00E26DF3">
      <w:pPr>
        <w:spacing w:line="360" w:lineRule="auto"/>
      </w:pPr>
      <w:r>
        <w:tab/>
        <w:t>None of the situations cited by Hornsby Bend exactly mirror the circumstances in the present docket</w:t>
      </w:r>
      <w:r w:rsidR="00EB763E">
        <w:t xml:space="preserve">; however, </w:t>
      </w:r>
      <w:r w:rsidR="009D32C9">
        <w:t xml:space="preserve">they stand for the general proposition that the deadlines in </w:t>
      </w:r>
      <w:r w:rsidR="00D62D43">
        <w:rPr>
          <w:szCs w:val="24"/>
        </w:rPr>
        <w:t xml:space="preserve">TWC </w:t>
      </w:r>
      <w:r w:rsidR="00D62D43" w:rsidRPr="005917A4">
        <w:rPr>
          <w:szCs w:val="24"/>
        </w:rPr>
        <w:t>§</w:t>
      </w:r>
      <w:r w:rsidR="00A32B78">
        <w:rPr>
          <w:szCs w:val="24"/>
        </w:rPr>
        <w:t> </w:t>
      </w:r>
      <w:r w:rsidR="009D32C9">
        <w:rPr>
          <w:szCs w:val="24"/>
        </w:rPr>
        <w:t xml:space="preserve">13.2541(i) may be extended for good cause. </w:t>
      </w:r>
      <w:r w:rsidR="009D32C9">
        <w:t xml:space="preserve">As it seems that Hornsby Bend’s failure to meet the 3:00 PM deadline on March 25, 2021 was unintentional, and as there is precedent for </w:t>
      </w:r>
      <w:r w:rsidR="00D62D43">
        <w:t>an extension to the</w:t>
      </w:r>
      <w:r w:rsidR="00DB1817">
        <w:t xml:space="preserve"> </w:t>
      </w:r>
      <w:r w:rsidR="00DB1817" w:rsidRPr="005917A4">
        <w:rPr>
          <w:szCs w:val="24"/>
        </w:rPr>
        <w:t xml:space="preserve">16 </w:t>
      </w:r>
      <w:r w:rsidR="00DB1817">
        <w:rPr>
          <w:szCs w:val="24"/>
        </w:rPr>
        <w:t>TAC</w:t>
      </w:r>
      <w:r w:rsidR="00DB1817" w:rsidRPr="005917A4">
        <w:rPr>
          <w:szCs w:val="24"/>
        </w:rPr>
        <w:t xml:space="preserve"> § 24.245(i)</w:t>
      </w:r>
      <w:r w:rsidR="00DB1817">
        <w:rPr>
          <w:szCs w:val="24"/>
        </w:rPr>
        <w:t xml:space="preserve"> </w:t>
      </w:r>
      <w:r w:rsidR="00D62D43">
        <w:t xml:space="preserve"> </w:t>
      </w:r>
      <w:r w:rsidR="00DB1817">
        <w:t xml:space="preserve">deadlines, </w:t>
      </w:r>
      <w:r w:rsidR="00EB763E">
        <w:t xml:space="preserve">Staff supports  </w:t>
      </w:r>
      <w:r w:rsidR="00A32B78">
        <w:t xml:space="preserve">the </w:t>
      </w:r>
      <w:r w:rsidR="00EB763E">
        <w:t xml:space="preserve">extension </w:t>
      </w:r>
      <w:r w:rsidR="00A32B78">
        <w:t xml:space="preserve">requested </w:t>
      </w:r>
      <w:r w:rsidR="00EB763E">
        <w:t>in this docket</w:t>
      </w:r>
      <w:r w:rsidR="00DB1817">
        <w:t>.</w:t>
      </w:r>
      <w:r w:rsidR="00F00718">
        <w:t xml:space="preserve"> </w:t>
      </w:r>
      <w:r w:rsidR="00A32B78">
        <w:t>Moreover, granting an extension is in the public interest</w:t>
      </w:r>
      <w:r w:rsidR="00B715D1">
        <w:t>.</w:t>
      </w:r>
      <w:r w:rsidR="00A32B78">
        <w:t xml:space="preserve"> </w:t>
      </w:r>
      <w:r w:rsidR="00B715D1">
        <w:t>B</w:t>
      </w:r>
      <w:r w:rsidR="00A32B78">
        <w:t xml:space="preserve">ecause both parties have </w:t>
      </w:r>
      <w:r w:rsidR="00E26DF3">
        <w:t xml:space="preserve">already </w:t>
      </w:r>
      <w:r w:rsidR="00A32B78">
        <w:t xml:space="preserve">gone </w:t>
      </w:r>
      <w:r w:rsidR="00A32B78">
        <w:lastRenderedPageBreak/>
        <w:t>to the time and expense of having an appraiser prepare a report</w:t>
      </w:r>
      <w:r w:rsidR="00B715D1">
        <w:t>,</w:t>
      </w:r>
      <w:r w:rsidR="00E26DF3">
        <w:t xml:space="preserve"> and the compensation amounts recommended by </w:t>
      </w:r>
      <w:r w:rsidR="00FA22B0">
        <w:t>CRP and Hornsby Bend</w:t>
      </w:r>
      <w:r w:rsidR="00E26DF3">
        <w:t xml:space="preserve"> range from $10,000</w:t>
      </w:r>
      <w:r w:rsidR="00E26DF3">
        <w:rPr>
          <w:rStyle w:val="FootnoteReference"/>
        </w:rPr>
        <w:footnoteReference w:id="9"/>
      </w:r>
      <w:r w:rsidR="00E26DF3">
        <w:t xml:space="preserve"> to more than $50 million,</w:t>
      </w:r>
      <w:r w:rsidR="00E26DF3">
        <w:rPr>
          <w:rStyle w:val="FootnoteReference"/>
        </w:rPr>
        <w:footnoteReference w:id="10"/>
      </w:r>
      <w:r w:rsidR="00E26DF3">
        <w:t xml:space="preserve"> </w:t>
      </w:r>
      <w:r w:rsidR="00FA22B0">
        <w:t xml:space="preserve">respectively, </w:t>
      </w:r>
      <w:r w:rsidR="00E26DF3">
        <w:t xml:space="preserve">Staff believes that </w:t>
      </w:r>
      <w:r w:rsidR="00B715D1">
        <w:t xml:space="preserve">allowing the third, independent appraisal to proceed is the best means </w:t>
      </w:r>
      <w:r w:rsidR="008D7575">
        <w:t>by which to fulfill the intent of TWC § 13.2541.</w:t>
      </w:r>
      <w:r w:rsidR="00B715D1">
        <w:t xml:space="preserve"> </w:t>
      </w:r>
      <w:r w:rsidR="00F00718">
        <w:t xml:space="preserve">Consequently, Staff respectfully recommends that Hornsby Bend’s request </w:t>
      </w:r>
      <w:r w:rsidR="008D7575">
        <w:t xml:space="preserve">for extension </w:t>
      </w:r>
      <w:r w:rsidR="00F00718">
        <w:t>be granted and that this docket be permitted to proceed.</w:t>
      </w:r>
    </w:p>
    <w:p w14:paraId="49D17A94" w14:textId="77777777" w:rsidR="00DD3B01" w:rsidRDefault="00DD3B01" w:rsidP="00E26DF3">
      <w:pPr>
        <w:spacing w:line="360" w:lineRule="auto"/>
      </w:pPr>
    </w:p>
    <w:p w14:paraId="0185CE85" w14:textId="0E587F62" w:rsidR="00042409" w:rsidRPr="000B1236" w:rsidRDefault="00F71FF2" w:rsidP="00E26DF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STAFF’S </w:t>
      </w:r>
      <w:r w:rsidR="00042409" w:rsidRPr="000B1236">
        <w:rPr>
          <w:b/>
        </w:rPr>
        <w:t xml:space="preserve"> REQUEST FOR</w:t>
      </w:r>
      <w:r w:rsidR="008D7575">
        <w:rPr>
          <w:b/>
        </w:rPr>
        <w:t xml:space="preserve"> EXTENSION</w:t>
      </w:r>
      <w:r w:rsidR="00042409" w:rsidRPr="000B1236">
        <w:rPr>
          <w:b/>
        </w:rPr>
        <w:t xml:space="preserve"> </w:t>
      </w:r>
    </w:p>
    <w:p w14:paraId="6E0396FC" w14:textId="04585A35" w:rsidR="00BA5F24" w:rsidRDefault="008D7575" w:rsidP="00D17214">
      <w:pPr>
        <w:spacing w:line="360" w:lineRule="auto"/>
        <w:ind w:firstLine="720"/>
      </w:pPr>
      <w:r>
        <w:t>Under</w:t>
      </w:r>
      <w:r w:rsidR="00C573EA">
        <w:t xml:space="preserve"> 16 TAC § 22.4(b), Staff may request that the time allowed for filing any documents be extended for good cause.</w:t>
      </w:r>
      <w:r w:rsidR="00F71FF2">
        <w:t xml:space="preserve"> Staff has retained a third appraiser to prepare the third appraisal report required by </w:t>
      </w:r>
      <w:r w:rsidR="00856DD7" w:rsidRPr="00856DD7">
        <w:t>16 TAC § 24.245(i)</w:t>
      </w:r>
      <w:r w:rsidR="00856DD7">
        <w:t>(2)(B); however, a</w:t>
      </w:r>
      <w:r w:rsidR="00F71FF2">
        <w:t xml:space="preserve">s a result of the </w:t>
      </w:r>
      <w:r>
        <w:t>timing issue raised by CRP</w:t>
      </w:r>
      <w:r w:rsidR="00F71FF2">
        <w:t xml:space="preserve">, Staff’s appraiser </w:t>
      </w:r>
      <w:r w:rsidR="00856DD7">
        <w:t xml:space="preserve">has yet to begin work on preparing the third appraisal report. Consequently, Staff’s appraiser will require additional </w:t>
      </w:r>
      <w:r w:rsidR="00C573EA">
        <w:t xml:space="preserve">time to </w:t>
      </w:r>
      <w:r w:rsidR="00856DD7">
        <w:t>complete the appraisal report</w:t>
      </w:r>
      <w:r w:rsidR="00C573EA">
        <w:t xml:space="preserve">. Therefore, Staff respectfully requests the entry of an order extending the deadline for Staff to </w:t>
      </w:r>
      <w:r w:rsidR="00856DD7">
        <w:t>file the third appraisal report</w:t>
      </w:r>
      <w:r w:rsidR="00C573EA">
        <w:t xml:space="preserve"> to </w:t>
      </w:r>
      <w:r w:rsidR="00C72E6F">
        <w:t xml:space="preserve">30 days from the date an Order is filed </w:t>
      </w:r>
      <w:r>
        <w:t>granting</w:t>
      </w:r>
      <w:r w:rsidR="00C72E6F">
        <w:t xml:space="preserve"> Hornsby Bend’s request for an extension</w:t>
      </w:r>
      <w:r w:rsidR="005A6DFC">
        <w:t>.</w:t>
      </w:r>
      <w:r>
        <w:t xml:space="preserve"> If the administrative law judge denies the request for extension, Staff will file briefing on April 9, 2021 as required by Order No. 9 and renew its request to extend the deadline to file its appraiser’s report in that filing.</w:t>
      </w:r>
    </w:p>
    <w:p w14:paraId="4C895FF2" w14:textId="77777777" w:rsidR="00DD3B01" w:rsidRPr="00D17214" w:rsidRDefault="00DD3B01" w:rsidP="00D17214">
      <w:pPr>
        <w:spacing w:line="360" w:lineRule="auto"/>
        <w:ind w:firstLine="720"/>
      </w:pPr>
    </w:p>
    <w:p w14:paraId="1AC42C66" w14:textId="77777777" w:rsidR="00BA5F24" w:rsidRDefault="00BA5F24" w:rsidP="00A32B7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F336D53" w14:textId="46DE7BC0" w:rsidR="00C87DCD" w:rsidRDefault="00BA5F24" w:rsidP="00E26DF3">
      <w:pPr>
        <w:spacing w:line="360" w:lineRule="auto"/>
        <w:ind w:firstLine="720"/>
      </w:pPr>
      <w:r>
        <w:t xml:space="preserve">For the reasons detailed above, </w:t>
      </w:r>
      <w:r w:rsidR="00C87DCD" w:rsidRPr="00C87DCD">
        <w:t xml:space="preserve">Staff respectfully requests the entry of an order consistent with the above </w:t>
      </w:r>
      <w:r w:rsidR="0073133E">
        <w:t>recommendation</w:t>
      </w:r>
      <w:r w:rsidR="00C87DCD" w:rsidRPr="00C87DCD">
        <w:t xml:space="preserve"> and requests </w:t>
      </w:r>
      <w:r w:rsidR="0073133E">
        <w:t>that Staff’s request for extension be granted</w:t>
      </w:r>
      <w:r w:rsidR="00C87DCD" w:rsidRPr="00C87DCD">
        <w:t>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349186EA" w14:textId="77777777" w:rsidR="00DD3B01" w:rsidRDefault="00DD3B01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5B17A13D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73133E">
        <w:rPr>
          <w:bCs/>
          <w:szCs w:val="24"/>
        </w:rPr>
        <w:t>April 6, 2021</w:t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71F72283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30F3DF9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6D69D1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256773E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BBFCECE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786D8083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3B8DB67C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469E97FA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391EF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366F9ED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EB20B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3D512BA2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E03C54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4DAEE5F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51166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D981008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73133E">
        <w:rPr>
          <w:szCs w:val="24"/>
        </w:rPr>
        <w:t>April 6, 2021</w:t>
      </w:r>
      <w:r>
        <w:rPr>
          <w:color w:val="0D0D0D"/>
          <w:szCs w:val="24"/>
        </w:rPr>
        <w:t xml:space="preserve"> in accordance with the Order Suspending Rules, </w:t>
      </w:r>
      <w:r w:rsidR="007E0ED4">
        <w:rPr>
          <w:color w:val="0D0D0D"/>
          <w:szCs w:val="24"/>
        </w:rPr>
        <w:t>filed</w:t>
      </w:r>
      <w:r>
        <w:rPr>
          <w:color w:val="0D0D0D"/>
          <w:szCs w:val="24"/>
        </w:rPr>
        <w:t xml:space="preserve">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D809B6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6FF97A29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4B685" w14:textId="77777777" w:rsidR="00854C6A" w:rsidRDefault="00854C6A">
      <w:r>
        <w:separator/>
      </w:r>
    </w:p>
  </w:endnote>
  <w:endnote w:type="continuationSeparator" w:id="0">
    <w:p w14:paraId="056270B8" w14:textId="77777777" w:rsidR="00854C6A" w:rsidRDefault="0085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6C6EF" w14:textId="77777777" w:rsidR="00854C6A" w:rsidRDefault="00854C6A">
      <w:r>
        <w:separator/>
      </w:r>
    </w:p>
  </w:footnote>
  <w:footnote w:type="continuationSeparator" w:id="0">
    <w:p w14:paraId="38E5E4E9" w14:textId="77777777" w:rsidR="00854C6A" w:rsidRDefault="00854C6A">
      <w:r>
        <w:continuationSeparator/>
      </w:r>
    </w:p>
  </w:footnote>
  <w:footnote w:id="1">
    <w:p w14:paraId="242C0F59" w14:textId="2C97969B" w:rsidR="00A142D8" w:rsidRDefault="00A142D8" w:rsidP="00A32B78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SWWC Utilities, Inc. </w:t>
      </w:r>
      <w:r w:rsidR="00A32B78">
        <w:t>dba</w:t>
      </w:r>
      <w:r>
        <w:t xml:space="preserve"> Hornsby Bend Utility Company Inc.’s Response to Colorado River Project’s</w:t>
      </w:r>
    </w:p>
    <w:p w14:paraId="5F364129" w14:textId="49558B0B" w:rsidR="00A142D8" w:rsidRDefault="00A142D8" w:rsidP="00D17214">
      <w:pPr>
        <w:pStyle w:val="FootnoteText"/>
        <w:spacing w:after="120"/>
      </w:pPr>
      <w:r>
        <w:t>Letter Seeking Clarification (Mar. 29, 2021).</w:t>
      </w:r>
    </w:p>
  </w:footnote>
  <w:footnote w:id="2">
    <w:p w14:paraId="682FCA48" w14:textId="4E79925F" w:rsidR="00A142D8" w:rsidRDefault="00A32B78" w:rsidP="00D17214">
      <w:pPr>
        <w:pStyle w:val="FootnoteText"/>
        <w:spacing w:after="120"/>
      </w:pPr>
      <w:r>
        <w:tab/>
      </w:r>
      <w:r w:rsidR="00A142D8">
        <w:rPr>
          <w:rStyle w:val="FootnoteReference"/>
        </w:rPr>
        <w:footnoteRef/>
      </w:r>
      <w:r w:rsidR="00A142D8">
        <w:t xml:space="preserve"> </w:t>
      </w:r>
      <w:r w:rsidR="00EB776A">
        <w:t xml:space="preserve">Motion for Exception or Extension of Time and Brief of </w:t>
      </w:r>
      <w:r w:rsidR="00A142D8">
        <w:t>SWWC Utilities, Inc. DBA Hornsby Bend Utility Company Inc.</w:t>
      </w:r>
      <w:r w:rsidR="00EB776A">
        <w:t xml:space="preserve"> </w:t>
      </w:r>
      <w:r w:rsidR="00A142D8">
        <w:t>(</w:t>
      </w:r>
      <w:r w:rsidR="00EB776A">
        <w:t>Apr</w:t>
      </w:r>
      <w:r w:rsidR="00A142D8">
        <w:t xml:space="preserve">. </w:t>
      </w:r>
      <w:r w:rsidR="006B5DB9">
        <w:t>5</w:t>
      </w:r>
      <w:r w:rsidR="00A142D8">
        <w:t>, 2021)</w:t>
      </w:r>
      <w:r w:rsidR="00E26DF3">
        <w:t xml:space="preserve"> (Hornsby Bend’s Brief)</w:t>
      </w:r>
    </w:p>
  </w:footnote>
  <w:footnote w:id="3">
    <w:p w14:paraId="534AC441" w14:textId="57F7981E" w:rsidR="00E26DF3" w:rsidRPr="00E26DF3" w:rsidRDefault="00E26DF3" w:rsidP="00D1721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</w:t>
      </w:r>
      <w:r>
        <w:t xml:space="preserve">. at </w:t>
      </w:r>
      <w:r w:rsidR="004809EA">
        <w:t>4-5</w:t>
      </w:r>
      <w:r>
        <w:t>.</w:t>
      </w:r>
    </w:p>
  </w:footnote>
  <w:footnote w:id="4">
    <w:p w14:paraId="43F4AE43" w14:textId="515612A7" w:rsidR="00E26DF3" w:rsidRDefault="00E26DF3" w:rsidP="00D1721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</w:t>
      </w:r>
      <w:r>
        <w:t xml:space="preserve">. at </w:t>
      </w:r>
      <w:r w:rsidR="004809EA">
        <w:t>11-12</w:t>
      </w:r>
      <w:r>
        <w:t>.</w:t>
      </w:r>
    </w:p>
  </w:footnote>
  <w:footnote w:id="5">
    <w:p w14:paraId="3E53057E" w14:textId="77C6A432" w:rsidR="00D13C36" w:rsidRPr="00A32B78" w:rsidRDefault="00D13C36" w:rsidP="00D17214">
      <w:pPr>
        <w:pStyle w:val="FootnoteText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 w:rsidRPr="00D13C36">
        <w:rPr>
          <w:i/>
          <w:iCs/>
        </w:rPr>
        <w:t>Petition of Carol C. Van Alstyne AKA Wanda Carol Calfee Van Alstyne to Amend Aqua Texas, Inc.’s</w:t>
      </w:r>
      <w:r w:rsidR="00A32B78">
        <w:rPr>
          <w:i/>
          <w:iCs/>
        </w:rPr>
        <w:t xml:space="preserve"> </w:t>
      </w:r>
      <w:r w:rsidRPr="00D13C36">
        <w:rPr>
          <w:i/>
          <w:iCs/>
        </w:rPr>
        <w:t>Certificates of Convenience and Necessity in Montgomery County by Expedited Release</w:t>
      </w:r>
      <w:r>
        <w:t xml:space="preserve">, Docket No. 50109, </w:t>
      </w:r>
      <w:r w:rsidR="002A4C43">
        <w:t>Order No. 7 Ruling on Pending Motions and Adopting a New Procedural Schedule for the Compensation Phase (Jun. 16, 2020).</w:t>
      </w:r>
    </w:p>
  </w:footnote>
  <w:footnote w:id="6">
    <w:p w14:paraId="6C4F7B72" w14:textId="77777777" w:rsidR="00BF009E" w:rsidRPr="00BF009E" w:rsidRDefault="00BF009E" w:rsidP="00A32B78">
      <w:pPr>
        <w:pStyle w:val="FootnoteText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 w:rsidRPr="00BF009E">
        <w:rPr>
          <w:i/>
          <w:iCs/>
        </w:rPr>
        <w:t>Petition of the Sanctuary Texas LLC to Amend the City of Lakewood Village’s Certificate of Convenience</w:t>
      </w:r>
    </w:p>
    <w:p w14:paraId="03224A02" w14:textId="403FA48C" w:rsidR="00BF009E" w:rsidRDefault="00BF009E" w:rsidP="00D17214">
      <w:pPr>
        <w:pStyle w:val="FootnoteText"/>
        <w:spacing w:after="120"/>
      </w:pPr>
      <w:r w:rsidRPr="00BF009E">
        <w:rPr>
          <w:i/>
          <w:iCs/>
        </w:rPr>
        <w:t>and Necessity in Denton County by Expedited Release</w:t>
      </w:r>
      <w:r>
        <w:t>, Docket No. 50495 (Mar. 23, 2021).</w:t>
      </w:r>
    </w:p>
  </w:footnote>
  <w:footnote w:id="7">
    <w:p w14:paraId="2CEC42D4" w14:textId="77777777" w:rsidR="007325DE" w:rsidRDefault="007325DE" w:rsidP="00D17214">
      <w:pPr>
        <w:autoSpaceDE w:val="0"/>
        <w:autoSpaceDN w:val="0"/>
        <w:adjustRightInd w:val="0"/>
        <w:ind w:firstLine="720"/>
        <w:rPr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  <w:sz w:val="20"/>
        </w:rPr>
        <w:t>Petition of Tyler Oak Creek Development, LLC to Amend Liberty Utilities (Tall Timbers Sewer) Corp.’s</w:t>
      </w:r>
    </w:p>
    <w:p w14:paraId="7ECC8765" w14:textId="77777777" w:rsidR="007325DE" w:rsidRDefault="007325DE" w:rsidP="00D17214">
      <w:pPr>
        <w:autoSpaceDE w:val="0"/>
        <w:autoSpaceDN w:val="0"/>
        <w:adjustRightInd w:val="0"/>
        <w:rPr>
          <w:sz w:val="20"/>
        </w:rPr>
      </w:pPr>
      <w:r>
        <w:rPr>
          <w:i/>
          <w:iCs/>
          <w:sz w:val="20"/>
        </w:rPr>
        <w:t>Certificate of Convenience and Necessity in Smith County by Expedited Release</w:t>
      </w:r>
      <w:r>
        <w:rPr>
          <w:sz w:val="20"/>
        </w:rPr>
        <w:t>, Docket No. 50787, Order No. 7</w:t>
      </w:r>
    </w:p>
    <w:p w14:paraId="4DA7505B" w14:textId="0773195E" w:rsidR="007325DE" w:rsidRDefault="007325DE" w:rsidP="00D17214">
      <w:pPr>
        <w:pStyle w:val="FootnoteText"/>
        <w:spacing w:after="120"/>
      </w:pPr>
      <w:r>
        <w:t>Granting Extension (Mar. 23, 2021).</w:t>
      </w:r>
    </w:p>
  </w:footnote>
  <w:footnote w:id="8">
    <w:p w14:paraId="0249C135" w14:textId="3F0E3A65" w:rsidR="00E26DF3" w:rsidRDefault="00E26DF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Hornsby Bend’s Brief at </w:t>
      </w:r>
      <w:r w:rsidR="00E732E6">
        <w:t>13</w:t>
      </w:r>
      <w:r>
        <w:t>.</w:t>
      </w:r>
    </w:p>
  </w:footnote>
  <w:footnote w:id="9">
    <w:p w14:paraId="0D064AB3" w14:textId="4B4ABC02" w:rsidR="00E26DF3" w:rsidRDefault="00E26DF3" w:rsidP="00E26DF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Engineering Valuation of SWWC Utilities dba Hornsby Bend Utility at 8 (Mar. 26, 2021).</w:t>
      </w:r>
    </w:p>
  </w:footnote>
  <w:footnote w:id="10">
    <w:p w14:paraId="70A81A9D" w14:textId="2719EF26" w:rsidR="00E26DF3" w:rsidRDefault="00E26DF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Hornsby Bend’s Brief at 8.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DEA"/>
    <w:rsid w:val="000038EE"/>
    <w:rsid w:val="00003FE4"/>
    <w:rsid w:val="00006869"/>
    <w:rsid w:val="00010565"/>
    <w:rsid w:val="00010F77"/>
    <w:rsid w:val="00012287"/>
    <w:rsid w:val="000134BB"/>
    <w:rsid w:val="00015160"/>
    <w:rsid w:val="00022774"/>
    <w:rsid w:val="000233F8"/>
    <w:rsid w:val="00042409"/>
    <w:rsid w:val="00045794"/>
    <w:rsid w:val="00050EC3"/>
    <w:rsid w:val="00057458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236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7CD7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167F"/>
    <w:rsid w:val="0024377E"/>
    <w:rsid w:val="00247F89"/>
    <w:rsid w:val="0025321A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43"/>
    <w:rsid w:val="002A4C69"/>
    <w:rsid w:val="002B20CB"/>
    <w:rsid w:val="002B6FF8"/>
    <w:rsid w:val="002C263C"/>
    <w:rsid w:val="002C4C90"/>
    <w:rsid w:val="002C4C99"/>
    <w:rsid w:val="002C5D86"/>
    <w:rsid w:val="002D170C"/>
    <w:rsid w:val="002D3757"/>
    <w:rsid w:val="002D3A76"/>
    <w:rsid w:val="002D481E"/>
    <w:rsid w:val="002D543A"/>
    <w:rsid w:val="002E45FE"/>
    <w:rsid w:val="002E6A3D"/>
    <w:rsid w:val="002E749D"/>
    <w:rsid w:val="002F08B6"/>
    <w:rsid w:val="002F479D"/>
    <w:rsid w:val="003021A2"/>
    <w:rsid w:val="003033F1"/>
    <w:rsid w:val="00303A45"/>
    <w:rsid w:val="00305217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0ED6"/>
    <w:rsid w:val="00357C92"/>
    <w:rsid w:val="003602F6"/>
    <w:rsid w:val="00360A0C"/>
    <w:rsid w:val="003653A9"/>
    <w:rsid w:val="00374091"/>
    <w:rsid w:val="003744AE"/>
    <w:rsid w:val="00375F64"/>
    <w:rsid w:val="00384670"/>
    <w:rsid w:val="00384BB8"/>
    <w:rsid w:val="0038660B"/>
    <w:rsid w:val="0038776A"/>
    <w:rsid w:val="00391CAF"/>
    <w:rsid w:val="00392F8C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6052"/>
    <w:rsid w:val="004478B0"/>
    <w:rsid w:val="00450C29"/>
    <w:rsid w:val="00451ADC"/>
    <w:rsid w:val="004540A3"/>
    <w:rsid w:val="004540CD"/>
    <w:rsid w:val="004621A0"/>
    <w:rsid w:val="00464A13"/>
    <w:rsid w:val="004668FF"/>
    <w:rsid w:val="00466FD6"/>
    <w:rsid w:val="00472755"/>
    <w:rsid w:val="00473325"/>
    <w:rsid w:val="004809EA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2627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4F7CD4"/>
    <w:rsid w:val="005024E1"/>
    <w:rsid w:val="00511DED"/>
    <w:rsid w:val="00517C97"/>
    <w:rsid w:val="00535DF6"/>
    <w:rsid w:val="0054012D"/>
    <w:rsid w:val="00540962"/>
    <w:rsid w:val="00545EEE"/>
    <w:rsid w:val="00547811"/>
    <w:rsid w:val="005528A6"/>
    <w:rsid w:val="00553BD2"/>
    <w:rsid w:val="00555E35"/>
    <w:rsid w:val="005617AE"/>
    <w:rsid w:val="0057620A"/>
    <w:rsid w:val="005777A1"/>
    <w:rsid w:val="00587716"/>
    <w:rsid w:val="00590818"/>
    <w:rsid w:val="0059122E"/>
    <w:rsid w:val="005917A4"/>
    <w:rsid w:val="0059197A"/>
    <w:rsid w:val="00593606"/>
    <w:rsid w:val="00595FDD"/>
    <w:rsid w:val="0059639F"/>
    <w:rsid w:val="00596A01"/>
    <w:rsid w:val="00596DB2"/>
    <w:rsid w:val="005A0676"/>
    <w:rsid w:val="005A31F1"/>
    <w:rsid w:val="005A652A"/>
    <w:rsid w:val="005A6DFC"/>
    <w:rsid w:val="005B4408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57FBB"/>
    <w:rsid w:val="00662506"/>
    <w:rsid w:val="0066299F"/>
    <w:rsid w:val="00662F0A"/>
    <w:rsid w:val="006639AD"/>
    <w:rsid w:val="006651F5"/>
    <w:rsid w:val="0066794B"/>
    <w:rsid w:val="00672B9B"/>
    <w:rsid w:val="00673C5E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5DB9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133E"/>
    <w:rsid w:val="007325DE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0CAD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0ED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444E"/>
    <w:rsid w:val="00827E46"/>
    <w:rsid w:val="00854779"/>
    <w:rsid w:val="00854C6A"/>
    <w:rsid w:val="00854EC6"/>
    <w:rsid w:val="00855A5A"/>
    <w:rsid w:val="00856DD7"/>
    <w:rsid w:val="0086140C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36A"/>
    <w:rsid w:val="008D3B53"/>
    <w:rsid w:val="008D4CAE"/>
    <w:rsid w:val="008D585A"/>
    <w:rsid w:val="008D7575"/>
    <w:rsid w:val="008E2F22"/>
    <w:rsid w:val="008E4957"/>
    <w:rsid w:val="008E5F5E"/>
    <w:rsid w:val="008E684E"/>
    <w:rsid w:val="008F1B72"/>
    <w:rsid w:val="008F36DB"/>
    <w:rsid w:val="008F439E"/>
    <w:rsid w:val="008F5258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2C9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D3D"/>
    <w:rsid w:val="00A1058B"/>
    <w:rsid w:val="00A142D8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B78"/>
    <w:rsid w:val="00A357F1"/>
    <w:rsid w:val="00A363EE"/>
    <w:rsid w:val="00A36FC0"/>
    <w:rsid w:val="00A37740"/>
    <w:rsid w:val="00A42644"/>
    <w:rsid w:val="00A4409E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0320"/>
    <w:rsid w:val="00A82BFB"/>
    <w:rsid w:val="00A851D8"/>
    <w:rsid w:val="00A8769B"/>
    <w:rsid w:val="00A96F2C"/>
    <w:rsid w:val="00AA1D87"/>
    <w:rsid w:val="00AA1EF3"/>
    <w:rsid w:val="00AA212D"/>
    <w:rsid w:val="00AA4397"/>
    <w:rsid w:val="00AA4BF1"/>
    <w:rsid w:val="00AC2267"/>
    <w:rsid w:val="00AC4F67"/>
    <w:rsid w:val="00AC5BD9"/>
    <w:rsid w:val="00AD1E9F"/>
    <w:rsid w:val="00AD27C1"/>
    <w:rsid w:val="00AD7E7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223"/>
    <w:rsid w:val="00B4597E"/>
    <w:rsid w:val="00B502A3"/>
    <w:rsid w:val="00B510F6"/>
    <w:rsid w:val="00B564B1"/>
    <w:rsid w:val="00B564B6"/>
    <w:rsid w:val="00B60060"/>
    <w:rsid w:val="00B60332"/>
    <w:rsid w:val="00B60618"/>
    <w:rsid w:val="00B651B9"/>
    <w:rsid w:val="00B715D1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509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009E"/>
    <w:rsid w:val="00BF5ACE"/>
    <w:rsid w:val="00BF63C1"/>
    <w:rsid w:val="00BF68C9"/>
    <w:rsid w:val="00BF71CE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573EA"/>
    <w:rsid w:val="00C603C3"/>
    <w:rsid w:val="00C61F66"/>
    <w:rsid w:val="00C624E8"/>
    <w:rsid w:val="00C64532"/>
    <w:rsid w:val="00C7196E"/>
    <w:rsid w:val="00C72E6F"/>
    <w:rsid w:val="00C76D48"/>
    <w:rsid w:val="00C778C5"/>
    <w:rsid w:val="00C87DCD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2099"/>
    <w:rsid w:val="00D01DC2"/>
    <w:rsid w:val="00D02A2B"/>
    <w:rsid w:val="00D03766"/>
    <w:rsid w:val="00D07253"/>
    <w:rsid w:val="00D11758"/>
    <w:rsid w:val="00D12BA5"/>
    <w:rsid w:val="00D13C36"/>
    <w:rsid w:val="00D145EF"/>
    <w:rsid w:val="00D17214"/>
    <w:rsid w:val="00D1781D"/>
    <w:rsid w:val="00D207FC"/>
    <w:rsid w:val="00D2238A"/>
    <w:rsid w:val="00D32DFB"/>
    <w:rsid w:val="00D33BD9"/>
    <w:rsid w:val="00D345AB"/>
    <w:rsid w:val="00D35DEF"/>
    <w:rsid w:val="00D44CF6"/>
    <w:rsid w:val="00D52A4A"/>
    <w:rsid w:val="00D537F6"/>
    <w:rsid w:val="00D61912"/>
    <w:rsid w:val="00D61BC0"/>
    <w:rsid w:val="00D62D43"/>
    <w:rsid w:val="00D6457B"/>
    <w:rsid w:val="00D66AF2"/>
    <w:rsid w:val="00D67195"/>
    <w:rsid w:val="00D7340F"/>
    <w:rsid w:val="00D75599"/>
    <w:rsid w:val="00D76CCD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17"/>
    <w:rsid w:val="00DB2527"/>
    <w:rsid w:val="00DB2B0A"/>
    <w:rsid w:val="00DC46F6"/>
    <w:rsid w:val="00DC60C5"/>
    <w:rsid w:val="00DC6ADE"/>
    <w:rsid w:val="00DD024A"/>
    <w:rsid w:val="00DD14FB"/>
    <w:rsid w:val="00DD3267"/>
    <w:rsid w:val="00DD3B01"/>
    <w:rsid w:val="00DD5886"/>
    <w:rsid w:val="00DE1A5C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26DF3"/>
    <w:rsid w:val="00E32166"/>
    <w:rsid w:val="00E324F4"/>
    <w:rsid w:val="00E35B5D"/>
    <w:rsid w:val="00E363C9"/>
    <w:rsid w:val="00E461EE"/>
    <w:rsid w:val="00E5280E"/>
    <w:rsid w:val="00E54203"/>
    <w:rsid w:val="00E57EBE"/>
    <w:rsid w:val="00E57F6C"/>
    <w:rsid w:val="00E60E28"/>
    <w:rsid w:val="00E732E6"/>
    <w:rsid w:val="00E752FC"/>
    <w:rsid w:val="00E77066"/>
    <w:rsid w:val="00E770E2"/>
    <w:rsid w:val="00E87ACF"/>
    <w:rsid w:val="00E91BC4"/>
    <w:rsid w:val="00E929F5"/>
    <w:rsid w:val="00E9376F"/>
    <w:rsid w:val="00EA1E82"/>
    <w:rsid w:val="00EA3D0E"/>
    <w:rsid w:val="00EA42E6"/>
    <w:rsid w:val="00EA5AE1"/>
    <w:rsid w:val="00EB09A6"/>
    <w:rsid w:val="00EB3D39"/>
    <w:rsid w:val="00EB55D9"/>
    <w:rsid w:val="00EB763E"/>
    <w:rsid w:val="00EB776A"/>
    <w:rsid w:val="00EC0921"/>
    <w:rsid w:val="00EC5E5D"/>
    <w:rsid w:val="00EC7277"/>
    <w:rsid w:val="00ED3908"/>
    <w:rsid w:val="00ED5BD2"/>
    <w:rsid w:val="00ED705B"/>
    <w:rsid w:val="00EE349A"/>
    <w:rsid w:val="00EE6352"/>
    <w:rsid w:val="00EE6EF1"/>
    <w:rsid w:val="00EF39CA"/>
    <w:rsid w:val="00EF5540"/>
    <w:rsid w:val="00EF6575"/>
    <w:rsid w:val="00F00718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670BE"/>
    <w:rsid w:val="00F70835"/>
    <w:rsid w:val="00F70B3E"/>
    <w:rsid w:val="00F71FF2"/>
    <w:rsid w:val="00F7288B"/>
    <w:rsid w:val="00F8061A"/>
    <w:rsid w:val="00F83A1D"/>
    <w:rsid w:val="00F87258"/>
    <w:rsid w:val="00F9178E"/>
    <w:rsid w:val="00F94F2F"/>
    <w:rsid w:val="00FA1680"/>
    <w:rsid w:val="00FA22B0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052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52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5217"/>
  </w:style>
  <w:style w:type="paragraph" w:styleId="CommentSubject">
    <w:name w:val="annotation subject"/>
    <w:basedOn w:val="CommentText"/>
    <w:next w:val="CommentText"/>
    <w:link w:val="CommentSubjectChar"/>
    <w:rsid w:val="003052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52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AABC7-0910-4FC6-8693-D5946033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4894</Characters>
  <Application>Microsoft Office Word</Application>
  <DocSecurity>0</DocSecurity>
  <Lines>40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2021-04-06T18:06:00Z</dcterms:created>
  <dcterms:modified xsi:type="dcterms:W3CDTF">2021-04-06T18:07:00Z</dcterms:modified>
</cp:coreProperties>
</file>